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7371A4">
        <w:rPr>
          <w:rFonts w:ascii="Times New Roman" w:hAnsi="Times New Roman"/>
          <w:b/>
          <w:i w:val="0"/>
          <w:color w:val="FF0000"/>
          <w:sz w:val="24"/>
          <w:szCs w:val="24"/>
          <w:lang w:val="en-US"/>
        </w:rPr>
        <w:t>30</w:t>
      </w:r>
      <w:r w:rsidR="004C14EE">
        <w:rPr>
          <w:rFonts w:ascii="Times New Roman" w:hAnsi="Times New Roman"/>
          <w:b/>
          <w:i w:val="0"/>
          <w:color w:val="FF0000"/>
          <w:sz w:val="24"/>
          <w:szCs w:val="24"/>
          <w:lang w:val="en-US"/>
        </w:rPr>
        <w:t xml:space="preserve"> </w:t>
      </w:r>
      <w:r w:rsidR="00A866EF">
        <w:rPr>
          <w:rFonts w:ascii="Times New Roman" w:hAnsi="Times New Roman"/>
          <w:b/>
          <w:i w:val="0"/>
          <w:color w:val="FF0000"/>
          <w:sz w:val="24"/>
          <w:szCs w:val="24"/>
          <w:lang w:val="en-US"/>
        </w:rPr>
        <w:t>APRIL</w:t>
      </w:r>
      <w:r w:rsidR="007B1718">
        <w:rPr>
          <w:rFonts w:ascii="Sylfaen" w:hAnsi="Sylfaen"/>
          <w:b/>
          <w:i w:val="0"/>
          <w:color w:val="FF0000"/>
          <w:sz w:val="24"/>
          <w:szCs w:val="24"/>
          <w:lang w:val="en-US"/>
        </w:rPr>
        <w:t xml:space="preserve"> </w:t>
      </w:r>
      <w:r w:rsidR="004C14EE">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7371A4">
        <w:rPr>
          <w:rFonts w:ascii="GHEA Grapalat" w:hAnsi="GHEA Grapalat"/>
          <w:b/>
          <w:i w:val="0"/>
          <w:color w:val="FF0000"/>
          <w:sz w:val="19"/>
          <w:szCs w:val="19"/>
          <w:lang w:val="af-ZA"/>
        </w:rPr>
        <w:t>ՀՀ ԱԱԾ-ՏՆՏՎ-ԳՀԽԾՁԲ-25/2-ՏԵԽՀՍԿՈՂ</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F93B77">
        <w:rPr>
          <w:rFonts w:ascii="inherit" w:hAnsi="inherit"/>
          <w:b/>
          <w:color w:val="FF0000"/>
          <w:sz w:val="24"/>
          <w:szCs w:val="24"/>
          <w:lang w:val="en-US"/>
        </w:rPr>
        <w:t>CONSULTATION SERVICES ON TECHNICAL CONTROL</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F93B77">
        <w:rPr>
          <w:rFonts w:ascii="inherit" w:hAnsi="inherit"/>
          <w:b/>
          <w:color w:val="FF0000"/>
          <w:sz w:val="24"/>
          <w:szCs w:val="24"/>
          <w:lang w:val="en-US"/>
        </w:rPr>
        <w:t>CONSULTATION SERVICES ON TECHNICAL CONTROL</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7371A4">
        <w:rPr>
          <w:rFonts w:ascii="Times New Roman" w:hAnsi="Times New Roman"/>
          <w:b/>
          <w:i w:val="0"/>
          <w:color w:val="FF0000"/>
          <w:sz w:val="24"/>
          <w:szCs w:val="24"/>
          <w:lang w:val="en-US"/>
        </w:rPr>
        <w:t>08.05.2025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7371A4">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7371A4">
        <w:rPr>
          <w:rFonts w:ascii="Times New Roman" w:hAnsi="Times New Roman"/>
          <w:b/>
          <w:i w:val="0"/>
          <w:color w:val="FF0000"/>
          <w:sz w:val="24"/>
          <w:szCs w:val="24"/>
          <w:lang w:val="en-US"/>
        </w:rPr>
        <w:t>08.05.2025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7371A4">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B45E44">
        <w:rPr>
          <w:rFonts w:ascii="Times New Roman" w:hAnsi="Times New Roman"/>
          <w:b/>
          <w:i w:val="0"/>
          <w:color w:val="7030A0"/>
          <w:sz w:val="24"/>
          <w:szCs w:val="24"/>
          <w:lang w:val="en-US"/>
        </w:rPr>
        <w:t xml:space="preserve">25. </w:t>
      </w:r>
      <w:r w:rsidR="00B45E44" w:rsidRPr="00B45E44">
        <w:rPr>
          <w:rFonts w:ascii="Times New Roman" w:hAnsi="Times New Roman"/>
          <w:b/>
          <w:i w:val="0"/>
          <w:color w:val="7030A0"/>
          <w:sz w:val="24"/>
          <w:szCs w:val="24"/>
          <w:lang w:val="en-US"/>
        </w:rPr>
        <w:t>The right to participate in the request for quotation procedure is obtained by persons included in the list of prequalification participants who confirm and, within the time period established by this announcement, if available, submit to the secretary of the commission of the appropriate sample a document confirming permission to handle information constituting a state secret.</w:t>
      </w:r>
      <w:r w:rsidRPr="00B45E44">
        <w:rPr>
          <w:rFonts w:ascii="Times New Roman" w:hAnsi="Times New Roman"/>
          <w:b/>
          <w:i w:val="0"/>
          <w:color w:val="7030A0"/>
          <w:sz w:val="24"/>
          <w:szCs w:val="24"/>
          <w:lang w:val="en-US"/>
        </w:rPr>
        <w:t xml:space="preserve"> </w:t>
      </w:r>
      <w:r w:rsidRPr="00B45E44">
        <w:rPr>
          <w:rFonts w:ascii="Times New Roman" w:hAnsi="Times New Roman"/>
          <w:i w:val="0"/>
          <w:sz w:val="24"/>
          <w:szCs w:val="24"/>
          <w:lang w:val="en-US"/>
        </w:rPr>
        <w:t>In this connection the secretary of</w:t>
      </w:r>
      <w:r w:rsidRPr="00236998">
        <w:rPr>
          <w:rFonts w:ascii="Times New Roman" w:hAnsi="Times New Roman"/>
          <w:i w:val="0"/>
          <w:sz w:val="24"/>
          <w:szCs w:val="24"/>
          <w:lang w:val="en-US"/>
        </w:rPr>
        <w:t xml:space="preserve">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236998">
        <w:rPr>
          <w:rFonts w:ascii="Times New Roman" w:hAnsi="Times New Roman"/>
          <w:color w:val="FF0000"/>
          <w:sz w:val="24"/>
          <w:szCs w:val="24"/>
          <w:lang w:val="en-US"/>
        </w:rPr>
        <w:t>arelevant</w:t>
      </w:r>
      <w:proofErr w:type="spellEnd"/>
      <w:r w:rsidRPr="00236998">
        <w:rPr>
          <w:rFonts w:ascii="Times New Roman" w:hAnsi="Times New Roman"/>
          <w:color w:val="FF0000"/>
          <w:sz w:val="24"/>
          <w:szCs w:val="24"/>
          <w:lang w:val="en-US"/>
        </w:rPr>
        <w:t xml:space="preserve"> reference by specifying invitation delivery date and hour. </w:t>
      </w:r>
    </w:p>
    <w:p w:rsidR="00B45E44" w:rsidRPr="00B45E44" w:rsidRDefault="00B45E44" w:rsidP="00B45E44">
      <w:pPr>
        <w:pStyle w:val="HTML"/>
        <w:shd w:val="clear" w:color="auto" w:fill="F8F9FA"/>
        <w:jc w:val="both"/>
        <w:rPr>
          <w:rFonts w:ascii="Times New Roman" w:hAnsi="Times New Roman" w:cs="Times New Roman"/>
          <w:b/>
          <w:color w:val="7030A0"/>
          <w:sz w:val="24"/>
          <w:szCs w:val="24"/>
          <w:lang w:val="en-US" w:eastAsia="en-US"/>
        </w:rPr>
      </w:pPr>
      <w:r>
        <w:rPr>
          <w:rFonts w:ascii="Times New Roman" w:hAnsi="Times New Roman" w:cs="Times New Roman"/>
          <w:sz w:val="24"/>
          <w:szCs w:val="24"/>
          <w:lang w:val="en-US" w:eastAsia="en-US"/>
        </w:rPr>
        <w:tab/>
      </w:r>
      <w:r w:rsidRPr="00B45E44">
        <w:rPr>
          <w:rFonts w:ascii="Times New Roman" w:hAnsi="Times New Roman" w:cs="Times New Roman"/>
          <w:b/>
          <w:color w:val="7030A0"/>
          <w:sz w:val="24"/>
          <w:szCs w:val="24"/>
          <w:lang w:val="en-US" w:eastAsia="en-US"/>
        </w:rPr>
        <w:t>As a result of this procedure, an agreement will be signed with the elected Participant in the event that the Participant at the time of signing the agreement will have an appropriate document confirming permission to handle information constituting a state secret.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9F7065" w:rsidRDefault="0010446B" w:rsidP="00047485">
      <w:pPr>
        <w:pStyle w:val="a3"/>
        <w:tabs>
          <w:tab w:val="left" w:pos="0"/>
        </w:tabs>
        <w:spacing w:line="240" w:lineRule="auto"/>
        <w:ind w:left="360" w:hanging="270"/>
        <w:rPr>
          <w:rFonts w:ascii="GHEA Grapalat" w:hAnsi="GHEA Grapalat" w:cs="Sylfaen"/>
          <w:sz w:val="18"/>
          <w:szCs w:val="18"/>
          <w:lang w:val="es-ES"/>
        </w:rPr>
      </w:pPr>
      <w:r w:rsidRPr="00236998">
        <w:rPr>
          <w:rFonts w:ascii="Times New Roman" w:hAnsi="Times New Roman"/>
          <w:i w:val="0"/>
          <w:sz w:val="24"/>
          <w:szCs w:val="24"/>
          <w:lang w:val="en-US"/>
        </w:rPr>
        <w:lastRenderedPageBreak/>
        <w:tab/>
      </w:r>
      <w:r w:rsidRPr="00236998">
        <w:rPr>
          <w:rFonts w:ascii="Times New Roman" w:hAnsi="Times New Roman"/>
          <w:i w:val="0"/>
          <w:sz w:val="24"/>
          <w:szCs w:val="24"/>
          <w:lang w:val="en-US"/>
        </w:rPr>
        <w:tab/>
      </w:r>
    </w:p>
    <w:p w:rsidR="009F7065" w:rsidRDefault="009F7065" w:rsidP="0010446B">
      <w:pPr>
        <w:pStyle w:val="norm"/>
        <w:spacing w:line="240" w:lineRule="auto"/>
        <w:ind w:firstLine="284"/>
        <w:jc w:val="right"/>
        <w:rPr>
          <w:rFonts w:ascii="GHEA Grapalat" w:hAnsi="GHEA Grapalat" w:cs="Sylfaen"/>
          <w:sz w:val="18"/>
          <w:szCs w:val="18"/>
          <w:lang w:val="es-ES"/>
        </w:rPr>
      </w:pPr>
    </w:p>
    <w:p w:rsidR="009F7065" w:rsidRPr="00236998" w:rsidRDefault="009F7065" w:rsidP="0010446B">
      <w:pPr>
        <w:pStyle w:val="norm"/>
        <w:spacing w:line="240" w:lineRule="auto"/>
        <w:ind w:firstLine="284"/>
        <w:jc w:val="right"/>
        <w:rPr>
          <w:rFonts w:ascii="GHEA Grapalat" w:hAnsi="GHEA Grapalat" w:cs="Sylfaen"/>
          <w:sz w:val="18"/>
          <w:szCs w:val="18"/>
          <w:lang w:val="es-E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7371A4">
        <w:rPr>
          <w:rFonts w:ascii="GHEA Grapalat" w:hAnsi="GHEA Grapalat"/>
          <w:b/>
          <w:i w:val="0"/>
          <w:color w:val="FF0000"/>
          <w:sz w:val="19"/>
          <w:szCs w:val="19"/>
          <w:lang w:val="af-ZA"/>
        </w:rPr>
        <w:t>ՀՀ ԱԱԾ-ՏՆՏՎ-ԳՀԽԾՁԲ-25/2-ՏԵԽՀՍԿՈՂ</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7371A4">
        <w:rPr>
          <w:rFonts w:ascii="GHEA Grapalat" w:hAnsi="GHEA Grapalat"/>
          <w:b/>
          <w:i/>
          <w:color w:val="FF0000"/>
          <w:sz w:val="19"/>
          <w:szCs w:val="19"/>
          <w:lang w:val="af-ZA"/>
        </w:rPr>
        <w:t>ՀՀ ԱԱԾ-ՏՆՏՎ-ԳՀԽԾՁԲ-25/2-ՏԵԽՀՍԿՈՂ</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7371A4">
        <w:rPr>
          <w:rFonts w:ascii="GHEA Grapalat" w:hAnsi="GHEA Grapalat"/>
          <w:b/>
          <w:i/>
          <w:color w:val="FF0000"/>
          <w:sz w:val="19"/>
          <w:szCs w:val="19"/>
          <w:lang w:val="af-ZA"/>
        </w:rPr>
        <w:t>ՀՀ ԱԱԾ-ՏՆՏՎ-ԳՀԽԾՁԲ-25/2-ՏԵԽՀՍԿՈՂ</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 xml:space="preserve">had </w:t>
      </w:r>
      <w:r w:rsidR="00DF1E83" w:rsidRPr="00937E3E">
        <w:rPr>
          <w:lang w:val="es-ES"/>
        </w:rPr>
        <w:t>performed the following services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26125"/>
    <w:rsid w:val="00034945"/>
    <w:rsid w:val="00047485"/>
    <w:rsid w:val="00074F5D"/>
    <w:rsid w:val="00082986"/>
    <w:rsid w:val="00087A73"/>
    <w:rsid w:val="00091641"/>
    <w:rsid w:val="000B2F78"/>
    <w:rsid w:val="000D79CC"/>
    <w:rsid w:val="000E0AED"/>
    <w:rsid w:val="000F2052"/>
    <w:rsid w:val="00103AD3"/>
    <w:rsid w:val="00103BA1"/>
    <w:rsid w:val="0010446B"/>
    <w:rsid w:val="001052CD"/>
    <w:rsid w:val="001121C5"/>
    <w:rsid w:val="001140F8"/>
    <w:rsid w:val="0012042D"/>
    <w:rsid w:val="001352D6"/>
    <w:rsid w:val="001413EC"/>
    <w:rsid w:val="001C50C2"/>
    <w:rsid w:val="00215B47"/>
    <w:rsid w:val="00236998"/>
    <w:rsid w:val="00240BBC"/>
    <w:rsid w:val="00277463"/>
    <w:rsid w:val="002822D1"/>
    <w:rsid w:val="0029108C"/>
    <w:rsid w:val="002C29C3"/>
    <w:rsid w:val="002E2235"/>
    <w:rsid w:val="002E30E3"/>
    <w:rsid w:val="002F57CE"/>
    <w:rsid w:val="00301596"/>
    <w:rsid w:val="003205BF"/>
    <w:rsid w:val="003218E2"/>
    <w:rsid w:val="003238D9"/>
    <w:rsid w:val="003378E7"/>
    <w:rsid w:val="003605CB"/>
    <w:rsid w:val="003B2B13"/>
    <w:rsid w:val="003B46C3"/>
    <w:rsid w:val="003B6ABE"/>
    <w:rsid w:val="003C2A24"/>
    <w:rsid w:val="003F4218"/>
    <w:rsid w:val="0042339B"/>
    <w:rsid w:val="004A396B"/>
    <w:rsid w:val="004C14EE"/>
    <w:rsid w:val="00503506"/>
    <w:rsid w:val="005077E0"/>
    <w:rsid w:val="005104AA"/>
    <w:rsid w:val="00545DC9"/>
    <w:rsid w:val="00546C39"/>
    <w:rsid w:val="00596FE5"/>
    <w:rsid w:val="005B555D"/>
    <w:rsid w:val="005C3DD8"/>
    <w:rsid w:val="005D48EF"/>
    <w:rsid w:val="005F7069"/>
    <w:rsid w:val="00676718"/>
    <w:rsid w:val="00682EB6"/>
    <w:rsid w:val="0069251A"/>
    <w:rsid w:val="006C240F"/>
    <w:rsid w:val="00702ECC"/>
    <w:rsid w:val="0073513F"/>
    <w:rsid w:val="007371A4"/>
    <w:rsid w:val="00795AED"/>
    <w:rsid w:val="007B1718"/>
    <w:rsid w:val="0087422F"/>
    <w:rsid w:val="008744C7"/>
    <w:rsid w:val="008E19C0"/>
    <w:rsid w:val="008E7BCA"/>
    <w:rsid w:val="00906E5D"/>
    <w:rsid w:val="009426F3"/>
    <w:rsid w:val="00960A23"/>
    <w:rsid w:val="00965A4A"/>
    <w:rsid w:val="00976B92"/>
    <w:rsid w:val="009A6AA9"/>
    <w:rsid w:val="009D0C6A"/>
    <w:rsid w:val="009F6F26"/>
    <w:rsid w:val="009F7065"/>
    <w:rsid w:val="00A30058"/>
    <w:rsid w:val="00A569B8"/>
    <w:rsid w:val="00A732E5"/>
    <w:rsid w:val="00A866EF"/>
    <w:rsid w:val="00B45E44"/>
    <w:rsid w:val="00BD23D3"/>
    <w:rsid w:val="00BD750E"/>
    <w:rsid w:val="00C2192D"/>
    <w:rsid w:val="00C72058"/>
    <w:rsid w:val="00CB0D81"/>
    <w:rsid w:val="00CD0A7D"/>
    <w:rsid w:val="00CE67BD"/>
    <w:rsid w:val="00CF7A0E"/>
    <w:rsid w:val="00CF7A81"/>
    <w:rsid w:val="00D03418"/>
    <w:rsid w:val="00D53813"/>
    <w:rsid w:val="00D650F7"/>
    <w:rsid w:val="00D66FEF"/>
    <w:rsid w:val="00DC486B"/>
    <w:rsid w:val="00DF1E83"/>
    <w:rsid w:val="00DF208F"/>
    <w:rsid w:val="00E0708A"/>
    <w:rsid w:val="00E42DBB"/>
    <w:rsid w:val="00E5519C"/>
    <w:rsid w:val="00E77C60"/>
    <w:rsid w:val="00EE48BE"/>
    <w:rsid w:val="00F134FB"/>
    <w:rsid w:val="00F93B77"/>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015034178">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20960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2719</Words>
  <Characters>15502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49</cp:revision>
  <cp:lastPrinted>2025-04-30T10:49:00Z</cp:lastPrinted>
  <dcterms:created xsi:type="dcterms:W3CDTF">2019-06-20T08:10:00Z</dcterms:created>
  <dcterms:modified xsi:type="dcterms:W3CDTF">2025-04-30T10:51:00Z</dcterms:modified>
</cp:coreProperties>
</file>